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27" w:rsidRPr="004F7927" w:rsidRDefault="004F7927" w:rsidP="004F7927">
      <w:pPr>
        <w:spacing w:line="540" w:lineRule="exact"/>
        <w:jc w:val="center"/>
        <w:rPr>
          <w:rFonts w:ascii="方正小标宋简体" w:eastAsia="方正小标宋简体" w:hAnsi="方正小标宋简体" w:cs="方正小标宋简体"/>
          <w:sz w:val="44"/>
          <w:szCs w:val="44"/>
        </w:rPr>
      </w:pPr>
      <w:r w:rsidRPr="004F7927">
        <w:rPr>
          <w:rFonts w:ascii="方正小标宋简体" w:eastAsia="方正小标宋简体" w:hAnsi="方正小标宋简体" w:cs="方正小标宋简体" w:hint="eastAsia"/>
          <w:sz w:val="44"/>
          <w:szCs w:val="44"/>
        </w:rPr>
        <w:t>中国共产党纪律检查委员会工作条例</w:t>
      </w:r>
    </w:p>
    <w:p w:rsidR="004F7927" w:rsidRPr="004F7927" w:rsidRDefault="004F7927" w:rsidP="004F7927">
      <w:pPr>
        <w:spacing w:line="540" w:lineRule="exact"/>
        <w:jc w:val="center"/>
        <w:rPr>
          <w:rFonts w:ascii="方正小标宋简体" w:eastAsia="方正小标宋简体" w:hAnsi="方正小标宋简体" w:cs="方正小标宋简体"/>
          <w:sz w:val="28"/>
          <w:szCs w:val="28"/>
        </w:rPr>
      </w:pPr>
      <w:r w:rsidRPr="004F7927">
        <w:rPr>
          <w:rFonts w:ascii="方正小标宋简体" w:eastAsia="方正小标宋简体" w:hAnsi="方正小标宋简体" w:cs="方正小标宋简体" w:hint="eastAsia"/>
          <w:sz w:val="28"/>
          <w:szCs w:val="28"/>
        </w:rPr>
        <w:t>自学测试题（</w:t>
      </w:r>
      <w:r>
        <w:rPr>
          <w:rFonts w:ascii="方正小标宋简体" w:eastAsia="方正小标宋简体" w:hAnsi="方正小标宋简体" w:cs="方正小标宋简体" w:hint="eastAsia"/>
          <w:sz w:val="28"/>
          <w:szCs w:val="28"/>
        </w:rPr>
        <w:t>二</w:t>
      </w:r>
      <w:r w:rsidRPr="004F7927">
        <w:rPr>
          <w:rFonts w:ascii="方正小标宋简体" w:eastAsia="方正小标宋简体" w:hAnsi="方正小标宋简体" w:cs="方正小标宋简体" w:hint="eastAsia"/>
          <w:sz w:val="28"/>
          <w:szCs w:val="28"/>
        </w:rPr>
        <w:t>）</w:t>
      </w:r>
    </w:p>
    <w:p w:rsidR="004F7927" w:rsidRPr="004F7927" w:rsidRDefault="004F7927" w:rsidP="004F7927">
      <w:pPr>
        <w:spacing w:line="540" w:lineRule="exact"/>
        <w:ind w:firstLineChars="100" w:firstLine="280"/>
        <w:rPr>
          <w:rFonts w:ascii="仿宋_GB2312" w:eastAsia="仿宋_GB2312" w:hAnsi="仿宋_GB2312" w:cs="仿宋_GB2312"/>
          <w:sz w:val="28"/>
          <w:szCs w:val="28"/>
        </w:rPr>
      </w:pPr>
      <w:r w:rsidRPr="004F7927">
        <w:rPr>
          <w:rFonts w:ascii="方正小标宋简体" w:eastAsia="方正小标宋简体" w:hAnsi="方正小标宋简体" w:cs="方正小标宋简体" w:hint="eastAsia"/>
          <w:sz w:val="28"/>
          <w:szCs w:val="28"/>
        </w:rPr>
        <w:t>单位：                 姓名：</w:t>
      </w:r>
    </w:p>
    <w:p w:rsidR="004F7927" w:rsidRPr="004F7927" w:rsidRDefault="004F7927" w:rsidP="004F7927">
      <w:pPr>
        <w:spacing w:line="540" w:lineRule="exact"/>
        <w:jc w:val="center"/>
        <w:rPr>
          <w:rFonts w:ascii="楷体_GB2312" w:eastAsia="楷体_GB2312" w:hAnsi="楷体_GB2312" w:cs="楷体_GB2312"/>
          <w:sz w:val="28"/>
          <w:szCs w:val="28"/>
        </w:rPr>
      </w:pPr>
    </w:p>
    <w:p w:rsidR="004F7927" w:rsidRPr="004F7927" w:rsidRDefault="004F7927" w:rsidP="004F7927">
      <w:pPr>
        <w:spacing w:line="540" w:lineRule="exact"/>
        <w:jc w:val="left"/>
        <w:rPr>
          <w:rFonts w:ascii="楷体_GB2312" w:eastAsia="楷体_GB2312" w:hAnsi="楷体_GB2312" w:cs="楷体_GB2312"/>
          <w:sz w:val="32"/>
          <w:szCs w:val="32"/>
          <w:u w:val="single"/>
        </w:rPr>
      </w:pPr>
      <w:r w:rsidRPr="004F7927">
        <w:rPr>
          <w:rFonts w:ascii="楷体_GB2312" w:eastAsia="楷体_GB2312" w:hAnsi="楷体_GB2312" w:cs="楷体_GB2312" w:hint="eastAsia"/>
          <w:sz w:val="32"/>
          <w:szCs w:val="32"/>
        </w:rPr>
        <w:t>一、填空题（每题5分）</w:t>
      </w:r>
    </w:p>
    <w:p w:rsidR="004F7927" w:rsidRDefault="004F7927"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1.党的中央纪律检查委员会由</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选举产生，每届任期和</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任期相同。党的中央纪律检查委员会全体会议，选举</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，并报党的中央委员会批准。</w:t>
      </w:r>
    </w:p>
    <w:p w:rsidR="004F7927" w:rsidRDefault="004F7927"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2.党的中央纪律检查委员会全体会议每年至少召开</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次，由</w:t>
      </w:r>
      <w:r w:rsidR="00E012A5">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召集并主持。</w:t>
      </w:r>
    </w:p>
    <w:p w:rsidR="004F7927" w:rsidRDefault="00E012A5"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4F7927">
        <w:rPr>
          <w:rFonts w:ascii="仿宋_GB2312" w:eastAsia="仿宋_GB2312" w:hAnsi="仿宋_GB2312" w:cs="仿宋_GB2312" w:hint="eastAsia"/>
          <w:sz w:val="32"/>
          <w:szCs w:val="32"/>
        </w:rPr>
        <w:t>中央纪律检查委员会常务委员会会议</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召开，遇有重要情况</w:t>
      </w:r>
      <w:r>
        <w:rPr>
          <w:rFonts w:ascii="仿宋_GB2312" w:eastAsia="仿宋_GB2312" w:hAnsi="仿宋_GB2312" w:cs="仿宋_GB2312" w:hint="eastAsia"/>
          <w:b/>
          <w:sz w:val="32"/>
          <w:szCs w:val="32"/>
          <w:u w:val="single"/>
        </w:rPr>
        <w:t xml:space="preserve">         </w:t>
      </w:r>
      <w:r w:rsidR="004F7927">
        <w:rPr>
          <w:rFonts w:ascii="仿宋_GB2312" w:eastAsia="仿宋_GB2312" w:hAnsi="仿宋_GB2312" w:cs="仿宋_GB2312" w:hint="eastAsia"/>
          <w:sz w:val="32"/>
          <w:szCs w:val="32"/>
        </w:rPr>
        <w:t>召开。</w:t>
      </w:r>
    </w:p>
    <w:p w:rsidR="004F7927" w:rsidRDefault="00E012A5" w:rsidP="00E012A5">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F7927">
        <w:rPr>
          <w:rFonts w:ascii="仿宋_GB2312" w:eastAsia="仿宋_GB2312" w:hAnsi="仿宋_GB2312" w:cs="仿宋_GB2312" w:hint="eastAsia"/>
          <w:sz w:val="32"/>
          <w:szCs w:val="32"/>
        </w:rPr>
        <w:t>中央纪律检查委员会办公会议由</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召集并主持，会议议题由</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确定，驻委的副书记、常委会委员及有关负责同志参加。</w:t>
      </w:r>
    </w:p>
    <w:p w:rsidR="004F7927" w:rsidRDefault="00E012A5"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4F7927">
        <w:rPr>
          <w:rFonts w:ascii="仿宋_GB2312" w:eastAsia="仿宋_GB2312" w:hAnsi="仿宋_GB2312" w:cs="仿宋_GB2312" w:hint="eastAsia"/>
          <w:sz w:val="32"/>
          <w:szCs w:val="32"/>
        </w:rPr>
        <w:t>中央纪律检查委员会机关根据工作需要，设立必要的内设机构，依照有关规定配</w:t>
      </w:r>
      <w:r w:rsidR="003373BF">
        <w:rPr>
          <w:rFonts w:ascii="仿宋_GB2312" w:eastAsia="仿宋_GB2312" w:hAnsi="仿宋_GB2312" w:cs="仿宋_GB2312" w:hint="eastAsia"/>
          <w:sz w:val="32"/>
          <w:szCs w:val="32"/>
          <w:u w:val="single"/>
        </w:rPr>
        <w:t xml:space="preserve">        </w:t>
      </w:r>
      <w:bookmarkStart w:id="0" w:name="_GoBack"/>
      <w:bookmarkEnd w:id="0"/>
      <w:r w:rsidR="004F7927">
        <w:rPr>
          <w:rFonts w:ascii="仿宋_GB2312" w:eastAsia="仿宋_GB2312" w:hAnsi="仿宋_GB2312" w:cs="仿宋_GB2312" w:hint="eastAsia"/>
          <w:sz w:val="32"/>
          <w:szCs w:val="32"/>
        </w:rPr>
        <w:t>。</w:t>
      </w:r>
    </w:p>
    <w:p w:rsidR="004F7927" w:rsidRDefault="00E012A5"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4F7927">
        <w:rPr>
          <w:rFonts w:ascii="仿宋_GB2312" w:eastAsia="仿宋_GB2312" w:hAnsi="仿宋_GB2312" w:cs="仿宋_GB2312" w:hint="eastAsia"/>
          <w:sz w:val="32"/>
          <w:szCs w:val="32"/>
        </w:rPr>
        <w:t>党的地方各级纪律检查委员会由同级党的代表大会选举产生，每届任期和</w:t>
      </w:r>
      <w:r w:rsidR="00D00504">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任期相同。</w:t>
      </w:r>
    </w:p>
    <w:p w:rsidR="004F7927" w:rsidRDefault="00D00504"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4F7927">
        <w:rPr>
          <w:rFonts w:ascii="仿宋_GB2312" w:eastAsia="仿宋_GB2312" w:hAnsi="仿宋_GB2312" w:cs="仿宋_GB2312" w:hint="eastAsia"/>
          <w:sz w:val="32"/>
          <w:szCs w:val="32"/>
        </w:rPr>
        <w:t>党的基层委员会是设立纪律检查委员会，还是设立纪律检查委员，由它的上一级党组织根据</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决定。</w:t>
      </w:r>
    </w:p>
    <w:p w:rsidR="004F7927" w:rsidRDefault="00D00504" w:rsidP="004F792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4F7927">
        <w:rPr>
          <w:rFonts w:ascii="仿宋_GB2312" w:eastAsia="仿宋_GB2312" w:hAnsi="仿宋_GB2312" w:cs="仿宋_GB2312" w:hint="eastAsia"/>
          <w:sz w:val="32"/>
          <w:szCs w:val="32"/>
        </w:rPr>
        <w:t>乡镇和企业、机关、高校等单位中的党的基层纪律检查委员会应当按照</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的有关规定，结合实际建立健全议事规则、工作制度，注重发挥纪委委员在监督</w:t>
      </w:r>
      <w:r w:rsidR="004F7927">
        <w:rPr>
          <w:rFonts w:ascii="仿宋_GB2312" w:eastAsia="仿宋_GB2312" w:hAnsi="仿宋_GB2312" w:cs="仿宋_GB2312" w:hint="eastAsia"/>
          <w:sz w:val="32"/>
          <w:szCs w:val="32"/>
        </w:rPr>
        <w:lastRenderedPageBreak/>
        <w:t>执纪、议事决策方面的作用，根据工作需要可以组织</w:t>
      </w:r>
      <w:r>
        <w:rPr>
          <w:rFonts w:ascii="仿宋_GB2312" w:eastAsia="仿宋_GB2312" w:hAnsi="仿宋_GB2312" w:cs="仿宋_GB2312" w:hint="eastAsia"/>
          <w:sz w:val="32"/>
          <w:szCs w:val="32"/>
          <w:u w:val="single"/>
        </w:rPr>
        <w:t xml:space="preserve">     </w:t>
      </w:r>
      <w:r w:rsidR="004F7927">
        <w:rPr>
          <w:rFonts w:ascii="仿宋_GB2312" w:eastAsia="仿宋_GB2312" w:hAnsi="仿宋_GB2312" w:cs="仿宋_GB2312" w:hint="eastAsia"/>
          <w:sz w:val="32"/>
          <w:szCs w:val="32"/>
        </w:rPr>
        <w:t>参与监督执纪有关事项。</w:t>
      </w:r>
    </w:p>
    <w:p w:rsidR="00D00504" w:rsidRPr="00D00504" w:rsidRDefault="00D00504" w:rsidP="00D00504">
      <w:pPr>
        <w:spacing w:line="540" w:lineRule="exact"/>
        <w:rPr>
          <w:rFonts w:ascii="仿宋_GB2312" w:eastAsia="仿宋_GB2312" w:hAnsi="仿宋_GB2312" w:cs="仿宋_GB2312"/>
          <w:sz w:val="32"/>
          <w:szCs w:val="32"/>
        </w:rPr>
      </w:pPr>
      <w:r w:rsidRPr="00D00504">
        <w:rPr>
          <w:rFonts w:ascii="仿宋_GB2312" w:eastAsia="仿宋_GB2312" w:hAnsi="仿宋_GB2312" w:cs="仿宋_GB2312" w:hint="eastAsia"/>
          <w:sz w:val="32"/>
          <w:szCs w:val="32"/>
        </w:rPr>
        <w:t>二、简答题（每题</w:t>
      </w:r>
      <w:r>
        <w:rPr>
          <w:rFonts w:ascii="仿宋_GB2312" w:eastAsia="仿宋_GB2312" w:hAnsi="仿宋_GB2312" w:cs="仿宋_GB2312" w:hint="eastAsia"/>
          <w:sz w:val="32"/>
          <w:szCs w:val="32"/>
        </w:rPr>
        <w:t>30</w:t>
      </w:r>
      <w:r w:rsidRPr="00D00504">
        <w:rPr>
          <w:rFonts w:ascii="仿宋_GB2312" w:eastAsia="仿宋_GB2312" w:hAnsi="仿宋_GB2312" w:cs="仿宋_GB2312" w:hint="eastAsia"/>
          <w:sz w:val="32"/>
          <w:szCs w:val="32"/>
        </w:rPr>
        <w:t>分）</w:t>
      </w:r>
    </w:p>
    <w:p w:rsidR="00D00504" w:rsidRDefault="00D00504" w:rsidP="00D0050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1.党的地方各级纪律检查委员会通过召开全体会议的方式行使以下职权：</w:t>
      </w:r>
    </w:p>
    <w:p w:rsidR="00D00504" w:rsidRDefault="00D00504" w:rsidP="00D0050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p>
    <w:p w:rsidR="00D00504" w:rsidRDefault="00D00504" w:rsidP="00D0050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2.中央纪律检查委员会办公会议一般定期召开，遇有重要情况可以随时召开。办公会议研究或者决定以下事项：</w:t>
      </w:r>
    </w:p>
    <w:p w:rsidR="00D00504" w:rsidRDefault="00D00504" w:rsidP="00D0050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42047" w:rsidRDefault="00342047"/>
    <w:sectPr w:rsidR="003420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F2" w:rsidRDefault="00D35CF2" w:rsidP="004F7927">
      <w:r>
        <w:separator/>
      </w:r>
    </w:p>
  </w:endnote>
  <w:endnote w:type="continuationSeparator" w:id="0">
    <w:p w:rsidR="00D35CF2" w:rsidRDefault="00D35CF2" w:rsidP="004F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F2" w:rsidRDefault="00D35CF2" w:rsidP="004F7927">
      <w:r>
        <w:separator/>
      </w:r>
    </w:p>
  </w:footnote>
  <w:footnote w:type="continuationSeparator" w:id="0">
    <w:p w:rsidR="00D35CF2" w:rsidRDefault="00D35CF2" w:rsidP="004F7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78"/>
    <w:rsid w:val="00054C6B"/>
    <w:rsid w:val="0006576A"/>
    <w:rsid w:val="002C6D44"/>
    <w:rsid w:val="003373BF"/>
    <w:rsid w:val="00342047"/>
    <w:rsid w:val="003F7262"/>
    <w:rsid w:val="00412C92"/>
    <w:rsid w:val="004F7927"/>
    <w:rsid w:val="006A3F09"/>
    <w:rsid w:val="00785578"/>
    <w:rsid w:val="007C2FD2"/>
    <w:rsid w:val="00980BE6"/>
    <w:rsid w:val="00BD48A8"/>
    <w:rsid w:val="00CB0311"/>
    <w:rsid w:val="00CB474B"/>
    <w:rsid w:val="00D00504"/>
    <w:rsid w:val="00D23186"/>
    <w:rsid w:val="00D35CF2"/>
    <w:rsid w:val="00E0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927"/>
    <w:rPr>
      <w:rFonts w:ascii="Calibri" w:eastAsia="宋体" w:hAnsi="Calibri" w:cs="Times New Roman"/>
      <w:sz w:val="18"/>
      <w:szCs w:val="18"/>
    </w:rPr>
  </w:style>
  <w:style w:type="paragraph" w:styleId="a4">
    <w:name w:val="footer"/>
    <w:basedOn w:val="a"/>
    <w:link w:val="Char0"/>
    <w:uiPriority w:val="99"/>
    <w:unhideWhenUsed/>
    <w:rsid w:val="004F7927"/>
    <w:pPr>
      <w:tabs>
        <w:tab w:val="center" w:pos="4153"/>
        <w:tab w:val="right" w:pos="8306"/>
      </w:tabs>
      <w:snapToGrid w:val="0"/>
      <w:jc w:val="left"/>
    </w:pPr>
    <w:rPr>
      <w:sz w:val="18"/>
      <w:szCs w:val="18"/>
    </w:rPr>
  </w:style>
  <w:style w:type="character" w:customStyle="1" w:styleId="Char0">
    <w:name w:val="页脚 Char"/>
    <w:basedOn w:val="a0"/>
    <w:link w:val="a4"/>
    <w:uiPriority w:val="99"/>
    <w:rsid w:val="004F792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927"/>
    <w:rPr>
      <w:rFonts w:ascii="Calibri" w:eastAsia="宋体" w:hAnsi="Calibri" w:cs="Times New Roman"/>
      <w:sz w:val="18"/>
      <w:szCs w:val="18"/>
    </w:rPr>
  </w:style>
  <w:style w:type="paragraph" w:styleId="a4">
    <w:name w:val="footer"/>
    <w:basedOn w:val="a"/>
    <w:link w:val="Char0"/>
    <w:uiPriority w:val="99"/>
    <w:unhideWhenUsed/>
    <w:rsid w:val="004F7927"/>
    <w:pPr>
      <w:tabs>
        <w:tab w:val="center" w:pos="4153"/>
        <w:tab w:val="right" w:pos="8306"/>
      </w:tabs>
      <w:snapToGrid w:val="0"/>
      <w:jc w:val="left"/>
    </w:pPr>
    <w:rPr>
      <w:sz w:val="18"/>
      <w:szCs w:val="18"/>
    </w:rPr>
  </w:style>
  <w:style w:type="character" w:customStyle="1" w:styleId="Char0">
    <w:name w:val="页脚 Char"/>
    <w:basedOn w:val="a0"/>
    <w:link w:val="a4"/>
    <w:uiPriority w:val="99"/>
    <w:rsid w:val="004F792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2022-03-31T01:13:00Z</dcterms:created>
  <dcterms:modified xsi:type="dcterms:W3CDTF">2022-03-31T01:59:00Z</dcterms:modified>
</cp:coreProperties>
</file>